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9C" w:rsidRPr="006A459C" w:rsidRDefault="006A459C" w:rsidP="006A45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00" w:beforeAutospacing="1" w:after="100" w:afterAutospacing="1" w:line="240" w:lineRule="auto"/>
        <w:ind w:left="720"/>
        <w:jc w:val="center"/>
        <w:rPr>
          <w:rFonts w:ascii="Trebuchet MS" w:eastAsia="Times New Roman" w:hAnsi="Trebuchet MS" w:cs="Times New Roman"/>
          <w:sz w:val="24"/>
          <w:lang w:val="en-US" w:eastAsia="de-AT"/>
        </w:rPr>
      </w:pPr>
      <w:r w:rsidRPr="006A459C">
        <w:rPr>
          <w:rFonts w:ascii="Trebuchet MS" w:hAnsi="Trebuchet MS" w:cs="Times New Roman"/>
          <w:color w:val="000000"/>
          <w:sz w:val="23"/>
          <w:szCs w:val="23"/>
          <w:lang w:val="en-US"/>
        </w:rPr>
        <w:t>REQUIREMENTS FOR LABELLING OF PROJECTS IN PRIORITY AREA 9 “</w:t>
      </w:r>
      <w:r>
        <w:rPr>
          <w:rFonts w:ascii="Trebuchet MS" w:hAnsi="Trebuchet MS" w:cs="Times New Roman"/>
          <w:color w:val="000000"/>
          <w:sz w:val="23"/>
          <w:szCs w:val="23"/>
          <w:lang w:val="en-US"/>
        </w:rPr>
        <w:t>P</w:t>
      </w:r>
      <w:r w:rsidRPr="006A459C">
        <w:rPr>
          <w:rFonts w:ascii="Trebuchet MS" w:hAnsi="Trebuchet MS" w:cs="Times New Roman"/>
          <w:color w:val="000000"/>
          <w:sz w:val="23"/>
          <w:szCs w:val="23"/>
          <w:lang w:val="en-US"/>
        </w:rPr>
        <w:t>EOPLE AND SKILLS” WITHIN THE EU STRATEGY FOR THE DANUBE REGION (EUSDR)</w:t>
      </w:r>
    </w:p>
    <w:p w:rsidR="001D4BF5" w:rsidRPr="00380F53" w:rsidRDefault="001D4BF5" w:rsidP="006A45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4"/>
          <w:lang w:val="en-US" w:eastAsia="de-AT"/>
        </w:rPr>
      </w:pP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>The objectives of the project must support the overall objectives of the EUSDR in general and of PA9 in particular.</w:t>
      </w:r>
    </w:p>
    <w:p w:rsidR="001D4BF5" w:rsidRPr="00380F53" w:rsidRDefault="001D4BF5" w:rsidP="001D4B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4"/>
          <w:lang w:val="en-US" w:eastAsia="de-AT"/>
        </w:rPr>
      </w:pP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>The thematic scope of the project must correlate with the thematic areas of one or more actions of PA9.</w:t>
      </w:r>
    </w:p>
    <w:p w:rsidR="001D4BF5" w:rsidRPr="00380F53" w:rsidRDefault="001D4BF5" w:rsidP="001D4B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4"/>
          <w:lang w:val="en-US" w:eastAsia="de-AT"/>
        </w:rPr>
      </w:pP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>In planning and implementation of the project all partners involved (lead partner, project partners) must conform to the laws of the European Union and the nation states involved.</w:t>
      </w:r>
    </w:p>
    <w:p w:rsidR="001D4BF5" w:rsidRPr="00380F53" w:rsidRDefault="001D4BF5" w:rsidP="001D4B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4"/>
          <w:lang w:val="en-US" w:eastAsia="de-AT"/>
        </w:rPr>
      </w:pP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>The project must be for the public benefit, which means that people who live in the project area, profit from the project.</w:t>
      </w:r>
    </w:p>
    <w:p w:rsidR="001D4BF5" w:rsidRPr="00380F53" w:rsidRDefault="001D4BF5" w:rsidP="001D4B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4"/>
          <w:lang w:val="en-US" w:eastAsia="de-AT"/>
        </w:rPr>
      </w:pP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>The impacts of the project should be long persistent, sustainable and multipliable.</w:t>
      </w:r>
    </w:p>
    <w:p w:rsidR="001D4BF5" w:rsidRPr="00380F53" w:rsidRDefault="001D4BF5" w:rsidP="001D4B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4"/>
          <w:lang w:val="en-US" w:eastAsia="de-AT"/>
        </w:rPr>
      </w:pP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>The project should contribute to the strengthening of the regional identity and to the exchange of information and knowledge across borders.</w:t>
      </w:r>
    </w:p>
    <w:p w:rsidR="001D4BF5" w:rsidRPr="00380F53" w:rsidRDefault="001D4BF5" w:rsidP="001D4B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4"/>
          <w:lang w:val="en-US" w:eastAsia="de-AT"/>
        </w:rPr>
      </w:pP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 xml:space="preserve">The project should have an impact on the </w:t>
      </w:r>
      <w:r w:rsidR="006A459C" w:rsidRPr="006A459C">
        <w:rPr>
          <w:rFonts w:ascii="Trebuchet MS" w:eastAsia="Times New Roman" w:hAnsi="Trebuchet MS" w:cs="Times New Roman"/>
          <w:sz w:val="24"/>
          <w:lang w:val="en-US" w:eastAsia="de-AT"/>
        </w:rPr>
        <w:t xml:space="preserve">macro-region </w:t>
      </w: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>or a significant part of the macro-region and therefore have a transnational structure, with participants from at least two Danube Region states.</w:t>
      </w:r>
    </w:p>
    <w:p w:rsidR="001D4BF5" w:rsidRPr="00380F53" w:rsidRDefault="001D4BF5" w:rsidP="001D4B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4"/>
          <w:lang w:val="en-US" w:eastAsia="de-AT"/>
        </w:rPr>
      </w:pP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>The project partners should be prepared to communicate project progress and results to PACs and the Steering Group.</w:t>
      </w:r>
    </w:p>
    <w:p w:rsidR="001D4BF5" w:rsidRPr="00380F53" w:rsidRDefault="001D4BF5" w:rsidP="001D4B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4"/>
          <w:lang w:eastAsia="de-AT"/>
        </w:rPr>
      </w:pP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 xml:space="preserve">The project should include a wide range of relevant stakeholders (incl. </w:t>
      </w:r>
      <w:r w:rsidRPr="00380F53">
        <w:rPr>
          <w:rFonts w:ascii="Trebuchet MS" w:eastAsia="Times New Roman" w:hAnsi="Trebuchet MS" w:cs="Times New Roman"/>
          <w:sz w:val="24"/>
          <w:lang w:eastAsia="de-AT"/>
        </w:rPr>
        <w:t>NGOs, social partners, etc.).</w:t>
      </w:r>
    </w:p>
    <w:p w:rsidR="00A84B7F" w:rsidRPr="006A459C" w:rsidRDefault="001D4BF5" w:rsidP="00A84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4"/>
          <w:lang w:val="en-US" w:eastAsia="de-AT"/>
        </w:rPr>
      </w:pPr>
      <w:r w:rsidRPr="00380F53">
        <w:rPr>
          <w:rFonts w:ascii="Trebuchet MS" w:eastAsia="Times New Roman" w:hAnsi="Trebuchet MS" w:cs="Times New Roman"/>
          <w:sz w:val="24"/>
          <w:lang w:val="en-US" w:eastAsia="de-AT"/>
        </w:rPr>
        <w:t>The project should promote an integrative approach with other PAs, where applicable.</w:t>
      </w:r>
    </w:p>
    <w:sectPr w:rsidR="00A84B7F" w:rsidRPr="006A459C" w:rsidSect="009E64F9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6CC" w:rsidRDefault="000336CC" w:rsidP="00887A75">
      <w:pPr>
        <w:spacing w:after="0" w:line="240" w:lineRule="auto"/>
      </w:pPr>
      <w:r>
        <w:separator/>
      </w:r>
    </w:p>
  </w:endnote>
  <w:endnote w:type="continuationSeparator" w:id="0">
    <w:p w:rsidR="000336CC" w:rsidRDefault="000336CC" w:rsidP="00887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6CC" w:rsidRPr="001D4BF5" w:rsidRDefault="00B02A6B" w:rsidP="00B70B16">
    <w:pPr>
      <w:jc w:val="center"/>
      <w:rPr>
        <w:color w:val="0E4194"/>
        <w:lang w:val="en-US"/>
      </w:rPr>
    </w:pPr>
    <w:r w:rsidRPr="00F40202">
      <w:rPr>
        <w:color w:val="0E4194"/>
        <w:lang w:val="en-US"/>
      </w:rPr>
      <w:t>EU S</w:t>
    </w:r>
    <w:r w:rsidRPr="00F40202">
      <w:rPr>
        <w:color w:val="0E4194"/>
        <w:sz w:val="18"/>
        <w:lang w:val="en-US"/>
      </w:rPr>
      <w:t>TRATEGY</w:t>
    </w:r>
    <w:r w:rsidRPr="00F40202">
      <w:rPr>
        <w:color w:val="0E4194"/>
        <w:lang w:val="en-US"/>
      </w:rPr>
      <w:t xml:space="preserve"> </w:t>
    </w:r>
    <w:r w:rsidRPr="00F40202">
      <w:rPr>
        <w:color w:val="0E4194"/>
        <w:sz w:val="18"/>
        <w:lang w:val="en-US"/>
      </w:rPr>
      <w:t xml:space="preserve">FOR THE </w:t>
    </w:r>
    <w:r w:rsidRPr="00F40202">
      <w:rPr>
        <w:color w:val="0E4194"/>
        <w:lang w:val="en-US"/>
      </w:rPr>
      <w:t>D</w:t>
    </w:r>
    <w:r w:rsidRPr="00F40202">
      <w:rPr>
        <w:color w:val="0E4194"/>
        <w:sz w:val="18"/>
        <w:lang w:val="en-US"/>
      </w:rPr>
      <w:t xml:space="preserve">ANUBE </w:t>
    </w:r>
    <w:r w:rsidRPr="00F40202">
      <w:rPr>
        <w:color w:val="0E4194"/>
        <w:lang w:val="en-US"/>
      </w:rPr>
      <w:t>R</w:t>
    </w:r>
    <w:r w:rsidRPr="00F40202">
      <w:rPr>
        <w:color w:val="0E4194"/>
        <w:sz w:val="18"/>
        <w:lang w:val="en-US"/>
      </w:rPr>
      <w:t>EGION</w:t>
    </w:r>
    <w:r w:rsidRPr="00F40202">
      <w:rPr>
        <w:color w:val="0E4194"/>
        <w:lang w:val="en-US"/>
      </w:rPr>
      <w:t xml:space="preserve"> (EUSDR)</w:t>
    </w:r>
    <w:r w:rsidR="006A459C">
      <w:rPr>
        <w:color w:val="0E4194"/>
        <w:lang w:val="en-US"/>
      </w:rPr>
      <w:t xml:space="preserve"> – Priority Area 9</w:t>
    </w:r>
    <w:r w:rsidRPr="00F40202">
      <w:rPr>
        <w:color w:val="0E4194"/>
        <w:lang w:val="en-US"/>
      </w:rPr>
      <w:t xml:space="preserve"> | </w:t>
    </w:r>
    <w:r w:rsidRPr="00B02A6B">
      <w:rPr>
        <w:color w:val="0E4194"/>
        <w:lang w:val="en-US"/>
      </w:rPr>
      <w:t>www.</w:t>
    </w:r>
    <w:r w:rsidR="00B70B16">
      <w:rPr>
        <w:color w:val="0E4194"/>
        <w:lang w:val="en-US"/>
      </w:rPr>
      <w:t>peopleandskills-</w:t>
    </w:r>
    <w:r w:rsidRPr="00B02A6B">
      <w:rPr>
        <w:color w:val="0E4194"/>
        <w:lang w:val="en-US"/>
      </w:rPr>
      <w:t>danuberegion.eu</w:t>
    </w:r>
  </w:p>
  <w:p w:rsidR="000336CC" w:rsidRPr="00FA4E41" w:rsidRDefault="000336CC" w:rsidP="00FA4E41">
    <w:pPr>
      <w:pStyle w:val="DateandVenu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6CC" w:rsidRDefault="000336CC" w:rsidP="00887A75">
      <w:pPr>
        <w:spacing w:after="0" w:line="240" w:lineRule="auto"/>
      </w:pPr>
      <w:r>
        <w:separator/>
      </w:r>
    </w:p>
  </w:footnote>
  <w:footnote w:type="continuationSeparator" w:id="0">
    <w:p w:rsidR="000336CC" w:rsidRDefault="000336CC" w:rsidP="00887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6CC" w:rsidRDefault="000336CC" w:rsidP="00887A75">
    <w:pPr>
      <w:pStyle w:val="Kopfzeile"/>
      <w:rPr>
        <w:rFonts w:ascii="Trebuchet MS" w:hAnsi="Trebuchet MS"/>
        <w:b/>
        <w:sz w:val="28"/>
        <w:lang w:val="en-US"/>
      </w:rPr>
    </w:pPr>
    <w:bookmarkStart w:id="0" w:name="_GoBack"/>
    <w:r w:rsidRPr="00887A75">
      <w:rPr>
        <w:rFonts w:ascii="Trebuchet MS" w:hAnsi="Trebuchet MS"/>
        <w:b/>
        <w:noProof/>
        <w:sz w:val="28"/>
        <w:lang w:eastAsia="de-A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4231640</wp:posOffset>
          </wp:positionH>
          <wp:positionV relativeFrom="paragraph">
            <wp:posOffset>-135890</wp:posOffset>
          </wp:positionV>
          <wp:extent cx="2184400" cy="893445"/>
          <wp:effectExtent l="0" t="0" r="6350" b="1905"/>
          <wp:wrapTight wrapText="bothSides">
            <wp:wrapPolygon edited="0">
              <wp:start x="0" y="0"/>
              <wp:lineTo x="0" y="21186"/>
              <wp:lineTo x="21474" y="21186"/>
              <wp:lineTo x="21474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00_gener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4400" cy="893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0336CC" w:rsidRDefault="000336CC" w:rsidP="004936DC">
    <w:pPr>
      <w:rPr>
        <w:lang w:val="en-US"/>
      </w:rPr>
    </w:pPr>
  </w:p>
  <w:p w:rsidR="000336CC" w:rsidRDefault="000336CC" w:rsidP="004936DC">
    <w:pPr>
      <w:rPr>
        <w:lang w:val="en-US"/>
      </w:rPr>
    </w:pPr>
  </w:p>
  <w:p w:rsidR="000336CC" w:rsidRPr="004936DC" w:rsidRDefault="009F13F3" w:rsidP="004936DC">
    <w:pPr>
      <w:rPr>
        <w:lang w:val="en-US"/>
      </w:rPr>
    </w:pPr>
    <w:r>
      <w:rPr>
        <w:noProof/>
        <w:lang w:eastAsia="de-AT"/>
      </w:rPr>
      <w:pict>
        <v:line id="Gerade Verbindung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4.05pt" to="467.6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" strokecolor="#0e4194" strokeweight="1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60925"/>
    <w:multiLevelType w:val="multilevel"/>
    <w:tmpl w:val="22242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87A75"/>
    <w:rsid w:val="000336CC"/>
    <w:rsid w:val="00051792"/>
    <w:rsid w:val="001572DB"/>
    <w:rsid w:val="001637CD"/>
    <w:rsid w:val="001D4BF5"/>
    <w:rsid w:val="00284FBD"/>
    <w:rsid w:val="00330CB2"/>
    <w:rsid w:val="004936DC"/>
    <w:rsid w:val="004B4714"/>
    <w:rsid w:val="00527A8A"/>
    <w:rsid w:val="005438DF"/>
    <w:rsid w:val="00663C6B"/>
    <w:rsid w:val="006A459C"/>
    <w:rsid w:val="007A001D"/>
    <w:rsid w:val="00887A75"/>
    <w:rsid w:val="00895520"/>
    <w:rsid w:val="009041AE"/>
    <w:rsid w:val="009E64F9"/>
    <w:rsid w:val="009F13F3"/>
    <w:rsid w:val="00A24B8A"/>
    <w:rsid w:val="00A84B7F"/>
    <w:rsid w:val="00B02A6B"/>
    <w:rsid w:val="00B70B16"/>
    <w:rsid w:val="00B81F53"/>
    <w:rsid w:val="00C95F9F"/>
    <w:rsid w:val="00E9217B"/>
    <w:rsid w:val="00ED241B"/>
    <w:rsid w:val="00FA4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64F9"/>
  </w:style>
  <w:style w:type="paragraph" w:styleId="berschrift1">
    <w:name w:val="heading 1"/>
    <w:basedOn w:val="Standard"/>
    <w:next w:val="Standard"/>
    <w:link w:val="berschrift1Zchn"/>
    <w:uiPriority w:val="9"/>
    <w:qFormat/>
    <w:rsid w:val="004936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7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7A75"/>
  </w:style>
  <w:style w:type="paragraph" w:styleId="Fuzeile">
    <w:name w:val="footer"/>
    <w:basedOn w:val="Standard"/>
    <w:link w:val="FuzeileZchn"/>
    <w:uiPriority w:val="99"/>
    <w:unhideWhenUsed/>
    <w:rsid w:val="00887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7A7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7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7A75"/>
    <w:rPr>
      <w:rFonts w:ascii="Tahoma" w:hAnsi="Tahoma" w:cs="Tahoma"/>
      <w:sz w:val="16"/>
      <w:szCs w:val="16"/>
    </w:rPr>
  </w:style>
  <w:style w:type="paragraph" w:customStyle="1" w:styleId="DateandVenue">
    <w:name w:val="Date and Venue"/>
    <w:next w:val="Standard"/>
    <w:autoRedefine/>
    <w:qFormat/>
    <w:rsid w:val="00FA4E41"/>
    <w:pPr>
      <w:tabs>
        <w:tab w:val="left" w:pos="1843"/>
      </w:tabs>
      <w:spacing w:after="100" w:line="240" w:lineRule="auto"/>
      <w:ind w:left="1843" w:hanging="1843"/>
    </w:pPr>
    <w:rPr>
      <w:rFonts w:ascii="Trebuchet MS" w:eastAsia="Cambria" w:hAnsi="Trebuchet MS" w:cs="Times New Roman"/>
      <w:b/>
      <w:color w:val="003777"/>
      <w:sz w:val="20"/>
      <w:szCs w:val="26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3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xt">
    <w:name w:val="Text"/>
    <w:rsid w:val="00FA4E41"/>
    <w:rPr>
      <w:rFonts w:ascii="Trebuchet MS" w:hAnsi="Trebuchet MS"/>
      <w:sz w:val="22"/>
    </w:rPr>
  </w:style>
  <w:style w:type="character" w:styleId="Hyperlink">
    <w:name w:val="Hyperlink"/>
    <w:basedOn w:val="Absatz-Standardschriftart"/>
    <w:uiPriority w:val="99"/>
    <w:unhideWhenUsed/>
    <w:rsid w:val="00B02A6B"/>
    <w:rPr>
      <w:color w:val="0000FF" w:themeColor="hyperlink"/>
      <w:u w:val="single"/>
    </w:rPr>
  </w:style>
  <w:style w:type="paragraph" w:customStyle="1" w:styleId="Default">
    <w:name w:val="Default"/>
    <w:rsid w:val="006A45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36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7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7A75"/>
  </w:style>
  <w:style w:type="paragraph" w:styleId="Fuzeile">
    <w:name w:val="footer"/>
    <w:basedOn w:val="Standard"/>
    <w:link w:val="FuzeileZchn"/>
    <w:uiPriority w:val="99"/>
    <w:unhideWhenUsed/>
    <w:rsid w:val="00887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7A7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7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7A75"/>
    <w:rPr>
      <w:rFonts w:ascii="Tahoma" w:hAnsi="Tahoma" w:cs="Tahoma"/>
      <w:sz w:val="16"/>
      <w:szCs w:val="16"/>
    </w:rPr>
  </w:style>
  <w:style w:type="paragraph" w:customStyle="1" w:styleId="DateandVenue">
    <w:name w:val="Date and Venue"/>
    <w:next w:val="Standard"/>
    <w:autoRedefine/>
    <w:qFormat/>
    <w:rsid w:val="00FA4E41"/>
    <w:pPr>
      <w:tabs>
        <w:tab w:val="left" w:pos="1843"/>
      </w:tabs>
      <w:spacing w:after="100" w:line="240" w:lineRule="auto"/>
      <w:ind w:left="1843" w:hanging="1843"/>
    </w:pPr>
    <w:rPr>
      <w:rFonts w:ascii="Trebuchet MS" w:eastAsia="Cambria" w:hAnsi="Trebuchet MS" w:cs="Times New Roman"/>
      <w:b/>
      <w:color w:val="003777"/>
      <w:sz w:val="20"/>
      <w:szCs w:val="26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3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xt">
    <w:name w:val="Text"/>
    <w:rsid w:val="00FA4E41"/>
    <w:rPr>
      <w:rFonts w:ascii="Trebuchet MS" w:hAnsi="Trebuchet MS"/>
      <w:sz w:val="22"/>
    </w:rPr>
  </w:style>
  <w:style w:type="character" w:styleId="Hyperlink">
    <w:name w:val="Hyperlink"/>
    <w:basedOn w:val="Absatz-Standardschriftart"/>
    <w:uiPriority w:val="99"/>
    <w:unhideWhenUsed/>
    <w:rsid w:val="00B02A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Wien Holding GmbH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Trainee</dc:creator>
  <cp:lastModifiedBy>joerg.mirtl</cp:lastModifiedBy>
  <cp:revision>3</cp:revision>
  <cp:lastPrinted>2011-07-13T08:45:00Z</cp:lastPrinted>
  <dcterms:created xsi:type="dcterms:W3CDTF">2013-01-07T10:33:00Z</dcterms:created>
  <dcterms:modified xsi:type="dcterms:W3CDTF">2013-01-07T10:41:00Z</dcterms:modified>
</cp:coreProperties>
</file>